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62" w:rsidRDefault="00095662" w:rsidP="0009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9566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10200 </w:t>
      </w:r>
      <w:proofErr w:type="spellStart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Физикалық</w:t>
      </w:r>
      <w:proofErr w:type="spellEnd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ғылымдар</w:t>
      </w:r>
      <w:proofErr w:type="spellEnd"/>
      <w:r w:rsidRPr="0009566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ғылыми</w:t>
      </w:r>
      <w:proofErr w:type="spellEnd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бағыт</w:t>
      </w:r>
      <w:proofErr w:type="spellEnd"/>
      <w:r w:rsidRPr="0009566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</w:t>
      </w:r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95662" w:rsidRPr="00095662" w:rsidRDefault="00095662" w:rsidP="0009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бойынша</w:t>
      </w:r>
      <w:proofErr w:type="spellEnd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профессор </w:t>
      </w:r>
      <w:proofErr w:type="spellStart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ғылыми</w:t>
      </w:r>
      <w:proofErr w:type="spellEnd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атағын</w:t>
      </w:r>
      <w:proofErr w:type="spellEnd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алу</w:t>
      </w:r>
      <w:proofErr w:type="spellEnd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үшін</w:t>
      </w:r>
      <w:proofErr w:type="spellEnd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ізденуші</w:t>
      </w:r>
      <w:proofErr w:type="spellEnd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956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туралы</w:t>
      </w:r>
      <w:proofErr w:type="spellEnd"/>
    </w:p>
    <w:p w:rsidR="00095662" w:rsidRPr="00095662" w:rsidRDefault="00095662" w:rsidP="000956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5662">
        <w:rPr>
          <w:rFonts w:ascii="Times New Roman" w:hAnsi="Times New Roman" w:cs="Times New Roman"/>
          <w:b/>
          <w:bCs/>
        </w:rPr>
        <w:t xml:space="preserve"> </w:t>
      </w:r>
    </w:p>
    <w:p w:rsidR="00095662" w:rsidRPr="00095662" w:rsidRDefault="00095662" w:rsidP="000956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5662">
        <w:rPr>
          <w:rFonts w:ascii="Times New Roman" w:hAnsi="Times New Roman" w:cs="Times New Roman"/>
          <w:b/>
          <w:bCs/>
        </w:rPr>
        <w:t>АНЫҚТАМА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49"/>
        <w:gridCol w:w="5103"/>
      </w:tblGrid>
      <w:tr w:rsidR="000F5AEA" w:rsidRPr="00F23EBD" w:rsidTr="00411526">
        <w:trPr>
          <w:trHeight w:val="679"/>
        </w:trPr>
        <w:tc>
          <w:tcPr>
            <w:tcW w:w="529" w:type="dxa"/>
            <w:shd w:val="clear" w:color="auto" w:fill="auto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49" w:type="dxa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Тегі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аты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әкесінің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аты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болған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жағдайда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Калкозова Жанар Каниевна</w:t>
            </w:r>
          </w:p>
        </w:tc>
      </w:tr>
      <w:tr w:rsidR="000F5AEA" w:rsidRPr="005022B2" w:rsidTr="00411526">
        <w:tc>
          <w:tcPr>
            <w:tcW w:w="529" w:type="dxa"/>
            <w:shd w:val="clear" w:color="auto" w:fill="auto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49" w:type="dxa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ғылым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кандидаты,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ғылым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философия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доктор)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академиялық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0F5AEA" w:rsidRPr="00F23EBD" w:rsidRDefault="000F5AEA" w:rsidP="002A53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Физика-математика ғылымдарының кандидаты, ҒК №0005627</w:t>
            </w:r>
          </w:p>
          <w:p w:rsidR="000F5AEA" w:rsidRPr="00F23EBD" w:rsidRDefault="000F5AEA" w:rsidP="002A53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ҚР Б</w:t>
            </w:r>
            <w:r w:rsidR="00220CAA" w:rsidRPr="00F23E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ҒМ </w:t>
            </w:r>
            <w:r w:rsidRPr="00F23E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Білім және ғылым саласындағы бақылау комитетінің 2011 жылғы 31 қаңтардағы шешімімен</w:t>
            </w:r>
            <w:r w:rsidR="00220CAA" w:rsidRPr="00F23E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(№1 хаттама)</w:t>
            </w:r>
            <w:r w:rsidRPr="00F23E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0F5AEA" w:rsidRPr="00D35EDF" w:rsidTr="00411526">
        <w:trPr>
          <w:trHeight w:val="239"/>
        </w:trPr>
        <w:tc>
          <w:tcPr>
            <w:tcW w:w="529" w:type="dxa"/>
            <w:shd w:val="clear" w:color="auto" w:fill="auto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49" w:type="dxa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0F5AEA" w:rsidRPr="00F23EBD" w:rsidRDefault="00220CAA" w:rsidP="002A53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Қауымдастырылған профессор (доцент)</w:t>
            </w:r>
            <w:r w:rsidR="0062641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ДЦ №0000611</w:t>
            </w:r>
          </w:p>
          <w:p w:rsidR="00220CAA" w:rsidRPr="00F23EBD" w:rsidRDefault="00220CAA" w:rsidP="002A53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2019 ж, 4 қыркүйек №666 бұйрық</w:t>
            </w:r>
          </w:p>
        </w:tc>
      </w:tr>
      <w:tr w:rsidR="000F5AEA" w:rsidRPr="00F23EBD" w:rsidTr="00411526">
        <w:trPr>
          <w:trHeight w:val="284"/>
        </w:trPr>
        <w:tc>
          <w:tcPr>
            <w:tcW w:w="529" w:type="dxa"/>
            <w:shd w:val="clear" w:color="auto" w:fill="auto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49" w:type="dxa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Құрметті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0F5AEA" w:rsidRPr="00F23EBD" w:rsidRDefault="00220CA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Жоқ</w:t>
            </w:r>
            <w:proofErr w:type="spellEnd"/>
          </w:p>
        </w:tc>
      </w:tr>
      <w:tr w:rsidR="000F5AEA" w:rsidRPr="00F23EBD" w:rsidTr="00411526">
        <w:trPr>
          <w:trHeight w:val="673"/>
        </w:trPr>
        <w:tc>
          <w:tcPr>
            <w:tcW w:w="529" w:type="dxa"/>
            <w:shd w:val="clear" w:color="auto" w:fill="auto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49" w:type="dxa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лауазымға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тағайындалу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бұйрық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мерзімі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нөмірі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D3E55" w:rsidRDefault="00BD3E55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D3E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Б-қ №3-3735, 15.10.2022ж </w:t>
            </w:r>
          </w:p>
          <w:p w:rsidR="00BD3E55" w:rsidRPr="00BD3E55" w:rsidRDefault="00BD3E55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D3E5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Қатты дене және бейсызық физика кафедрасының профессор м.а.</w:t>
            </w:r>
          </w:p>
          <w:p w:rsidR="000F5AEA" w:rsidRPr="00F23EBD" w:rsidRDefault="000F5AEA" w:rsidP="00BD3E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5AEA" w:rsidRPr="00F23EBD" w:rsidTr="00411526">
        <w:trPr>
          <w:trHeight w:val="532"/>
        </w:trPr>
        <w:tc>
          <w:tcPr>
            <w:tcW w:w="529" w:type="dxa"/>
            <w:shd w:val="clear" w:color="auto" w:fill="auto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149" w:type="dxa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ғылыми-педагогикалық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жұмыс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0F5AEA" w:rsidRPr="00F23EBD" w:rsidRDefault="00220CAA" w:rsidP="00BD3E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BD3E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BD3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="00BD3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3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>соның</w:t>
            </w:r>
            <w:proofErr w:type="spellEnd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E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</w:t>
            </w:r>
            <w:r w:rsidRPr="00BD3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>міндетін</w:t>
            </w:r>
            <w:proofErr w:type="spellEnd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>атқарушы</w:t>
            </w:r>
            <w:proofErr w:type="spellEnd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>лауазымында</w:t>
            </w:r>
            <w:proofErr w:type="spellEnd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BD3E55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</w:p>
        </w:tc>
      </w:tr>
      <w:tr w:rsidR="00220CAA" w:rsidRPr="005022B2" w:rsidTr="00411526">
        <w:trPr>
          <w:trHeight w:val="532"/>
        </w:trPr>
        <w:tc>
          <w:tcPr>
            <w:tcW w:w="529" w:type="dxa"/>
            <w:shd w:val="clear" w:color="auto" w:fill="auto"/>
            <w:vAlign w:val="center"/>
          </w:tcPr>
          <w:p w:rsidR="00220CAA" w:rsidRPr="00F23EBD" w:rsidRDefault="00220CAA" w:rsidP="002A5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4149" w:type="dxa"/>
            <w:vAlign w:val="center"/>
          </w:tcPr>
          <w:p w:rsidR="00220CAA" w:rsidRPr="00F23EBD" w:rsidRDefault="00220CA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F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Диссертация қорғағаннан/</w:t>
            </w:r>
            <w:r w:rsidRPr="000F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kk-KZ" w:eastAsia="ru-RU"/>
              </w:rPr>
              <w:t>қауымдастырылған профессор (доцент)</w:t>
            </w:r>
            <w:r w:rsidRPr="000F5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ғылыми атағын алғаннан кейінгі ғылыми мақалалар, шығармашылық еңбектер саны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20CAA" w:rsidRPr="00F23EBD" w:rsidRDefault="00CB3F23" w:rsidP="00F21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D63D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220CAA" w:rsidRPr="00F23E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жарияланған жұмыс, уәкілетті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орган ұсынған басылымдарда – 1</w:t>
            </w:r>
            <w:r w:rsidR="00D63D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220CAA" w:rsidRPr="00F23E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Scopus (Скопус) компаниясының ақпараттық базасы деректері</w:t>
            </w:r>
            <w:r w:rsidR="00D63D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ғылыми журналдарда – 14, мерзімді басылымдарда -1.</w:t>
            </w:r>
          </w:p>
        </w:tc>
      </w:tr>
      <w:tr w:rsidR="000F5AEA" w:rsidRPr="00F23EBD" w:rsidTr="00411526">
        <w:tc>
          <w:tcPr>
            <w:tcW w:w="529" w:type="dxa"/>
            <w:shd w:val="clear" w:color="auto" w:fill="auto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49" w:type="dxa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Соңғы</w:t>
            </w:r>
            <w:proofErr w:type="spellEnd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жылда</w:t>
            </w:r>
            <w:proofErr w:type="spellEnd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басылған</w:t>
            </w:r>
            <w:proofErr w:type="spellEnd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монографиялар</w:t>
            </w:r>
            <w:proofErr w:type="spellEnd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оқулықтар</w:t>
            </w:r>
            <w:proofErr w:type="spellEnd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жазылған</w:t>
            </w:r>
            <w:proofErr w:type="spellEnd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</w:t>
            </w:r>
            <w:proofErr w:type="spellEnd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оқу-әдістемелік</w:t>
            </w:r>
            <w:proofErr w:type="spellEnd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құралдар</w:t>
            </w:r>
            <w:proofErr w:type="spellEnd"/>
            <w:r w:rsidRPr="00F23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5AEA" w:rsidRPr="00F23EBD" w:rsidRDefault="00220CAA" w:rsidP="002A53F4">
            <w:pPr>
              <w:pStyle w:val="a3"/>
              <w:tabs>
                <w:tab w:val="left" w:pos="1246"/>
                <w:tab w:val="left" w:pos="5041"/>
              </w:tabs>
              <w:jc w:val="both"/>
              <w:rPr>
                <w:sz w:val="20"/>
                <w:lang w:val="kk-KZ"/>
              </w:rPr>
            </w:pPr>
            <w:proofErr w:type="spellStart"/>
            <w:r w:rsidRPr="00F23EBD">
              <w:rPr>
                <w:sz w:val="20"/>
              </w:rPr>
              <w:t>Калкозова</w:t>
            </w:r>
            <w:proofErr w:type="spellEnd"/>
            <w:r w:rsidRPr="00F23EBD">
              <w:rPr>
                <w:sz w:val="20"/>
              </w:rPr>
              <w:t xml:space="preserve"> Ж.К., Абдуллин Х.А.  </w:t>
            </w:r>
            <w:r w:rsidRPr="00F23EBD">
              <w:rPr>
                <w:sz w:val="20"/>
                <w:lang w:val="kk-KZ"/>
              </w:rPr>
              <w:t xml:space="preserve">Кремний күн фотоэлементтерінің параметрлерін анықтау және олардың тиімділігін арттыру әдістері: </w:t>
            </w:r>
            <w:r w:rsidRPr="00F23EBD">
              <w:rPr>
                <w:sz w:val="20"/>
              </w:rPr>
              <w:t xml:space="preserve">Монография. Алматы: </w:t>
            </w:r>
            <w:proofErr w:type="spellStart"/>
            <w:r w:rsidRPr="00F23EBD">
              <w:rPr>
                <w:sz w:val="20"/>
              </w:rPr>
              <w:t>Қазақ</w:t>
            </w:r>
            <w:proofErr w:type="spellEnd"/>
            <w:r w:rsidRPr="00F23EBD">
              <w:rPr>
                <w:sz w:val="20"/>
              </w:rPr>
              <w:t xml:space="preserve"> </w:t>
            </w:r>
            <w:proofErr w:type="spellStart"/>
            <w:r w:rsidRPr="00F23EBD">
              <w:rPr>
                <w:sz w:val="20"/>
              </w:rPr>
              <w:t>университеті</w:t>
            </w:r>
            <w:proofErr w:type="spellEnd"/>
            <w:r w:rsidRPr="00F23EBD">
              <w:rPr>
                <w:sz w:val="20"/>
              </w:rPr>
              <w:t>, 202</w:t>
            </w:r>
            <w:r w:rsidRPr="00F23EBD">
              <w:rPr>
                <w:sz w:val="20"/>
                <w:lang w:val="kk-KZ"/>
              </w:rPr>
              <w:t>5</w:t>
            </w:r>
            <w:r w:rsidRPr="00F23EBD">
              <w:rPr>
                <w:sz w:val="20"/>
              </w:rPr>
              <w:t>, 1</w:t>
            </w:r>
            <w:r w:rsidRPr="00F23EBD">
              <w:rPr>
                <w:sz w:val="20"/>
                <w:lang w:val="kk-KZ"/>
              </w:rPr>
              <w:t>30</w:t>
            </w:r>
            <w:r w:rsidRPr="00F23EBD">
              <w:rPr>
                <w:sz w:val="20"/>
              </w:rPr>
              <w:t>б. ISBN 978-601-311-099-8</w:t>
            </w:r>
            <w:r w:rsidRPr="00F23EBD">
              <w:rPr>
                <w:sz w:val="20"/>
                <w:lang w:val="kk-KZ"/>
              </w:rPr>
              <w:t>.</w:t>
            </w:r>
          </w:p>
        </w:tc>
      </w:tr>
      <w:tr w:rsidR="000F5AEA" w:rsidRPr="00F23EBD" w:rsidTr="00411526">
        <w:trPr>
          <w:trHeight w:val="1636"/>
        </w:trPr>
        <w:tc>
          <w:tcPr>
            <w:tcW w:w="529" w:type="dxa"/>
            <w:shd w:val="clear" w:color="auto" w:fill="auto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149" w:type="dxa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Оның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басшылығымен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диссертация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қорғаған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ғылым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кандидаты,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ғылым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философия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доктор)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академиялық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философия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докторы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PhD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бейіні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доктор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бар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0F5AEA" w:rsidRPr="00F23EBD" w:rsidRDefault="00220CA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жоқ</w:t>
            </w:r>
          </w:p>
        </w:tc>
      </w:tr>
      <w:tr w:rsidR="000F5AEA" w:rsidRPr="00F23EBD" w:rsidTr="00411526">
        <w:trPr>
          <w:trHeight w:val="562"/>
        </w:trPr>
        <w:tc>
          <w:tcPr>
            <w:tcW w:w="529" w:type="dxa"/>
            <w:shd w:val="clear" w:color="auto" w:fill="auto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49" w:type="dxa"/>
            <w:vAlign w:val="center"/>
          </w:tcPr>
          <w:p w:rsidR="000F5AEA" w:rsidRPr="00F23EBD" w:rsidRDefault="000F5AEA" w:rsidP="002A53F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Оның</w:t>
            </w:r>
            <w:proofErr w:type="spellEnd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жетекшілігімен</w:t>
            </w:r>
            <w:proofErr w:type="spellEnd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даярланған</w:t>
            </w:r>
            <w:proofErr w:type="spellEnd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шетелдік</w:t>
            </w:r>
            <w:proofErr w:type="spellEnd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көрмелердің</w:t>
            </w:r>
            <w:proofErr w:type="spellEnd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фестивальдардың</w:t>
            </w:r>
            <w:proofErr w:type="spellEnd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сыйлықтардың</w:t>
            </w:r>
            <w:proofErr w:type="spellEnd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олимпиадалардың</w:t>
            </w:r>
            <w:proofErr w:type="spellEnd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лауреаттары</w:t>
            </w:r>
            <w:proofErr w:type="spellEnd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жүлдегерлері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0F5AEA" w:rsidRPr="00F23EBD" w:rsidRDefault="00220CA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жоқ</w:t>
            </w:r>
            <w:proofErr w:type="spellEnd"/>
          </w:p>
        </w:tc>
      </w:tr>
      <w:tr w:rsidR="000F5AEA" w:rsidRPr="00F23EBD" w:rsidTr="00411526">
        <w:trPr>
          <w:trHeight w:val="1229"/>
        </w:trPr>
        <w:tc>
          <w:tcPr>
            <w:tcW w:w="529" w:type="dxa"/>
            <w:shd w:val="clear" w:color="auto" w:fill="auto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49" w:type="dxa"/>
            <w:vAlign w:val="center"/>
          </w:tcPr>
          <w:p w:rsidR="000F5AEA" w:rsidRPr="00F23EBD" w:rsidRDefault="000F5AE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Оның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жетекшілігімен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даярланған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Дүниежүзілік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универсиадалардың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Азия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чемпионаттарының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Азия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ойындарының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чемпиондары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Еуропа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әлем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Олимпиада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ойындарының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чемпиондары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жүлдегерлері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0F5AEA" w:rsidRPr="00F23EBD" w:rsidRDefault="00220CA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жоқ</w:t>
            </w:r>
            <w:proofErr w:type="spellEnd"/>
          </w:p>
        </w:tc>
      </w:tr>
      <w:tr w:rsidR="00220CAA" w:rsidRPr="005022B2" w:rsidTr="00411526">
        <w:trPr>
          <w:trHeight w:val="1229"/>
        </w:trPr>
        <w:tc>
          <w:tcPr>
            <w:tcW w:w="529" w:type="dxa"/>
            <w:shd w:val="clear" w:color="auto" w:fill="auto"/>
            <w:vAlign w:val="center"/>
          </w:tcPr>
          <w:p w:rsidR="00220CAA" w:rsidRPr="00F23EBD" w:rsidRDefault="00220CAA" w:rsidP="002A53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23EB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4149" w:type="dxa"/>
            <w:vAlign w:val="center"/>
          </w:tcPr>
          <w:p w:rsidR="00220CAA" w:rsidRPr="00F23EBD" w:rsidRDefault="00220CA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Қосымша</w:t>
            </w:r>
            <w:proofErr w:type="spellEnd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3EBD">
              <w:rPr>
                <w:rFonts w:ascii="Times New Roman" w:hAnsi="Times New Roman" w:cs="Times New Roman"/>
                <w:bCs/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220CAA" w:rsidRPr="002A53F4" w:rsidRDefault="00220CAA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A53F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Жоғары оқу орнының үздік оқытушысы – 2024 ж</w:t>
            </w:r>
          </w:p>
          <w:p w:rsidR="002A53F4" w:rsidRDefault="002A53F4" w:rsidP="002A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Гранттық қаржыландыраудың ғылыми жетекшісі:</w:t>
            </w:r>
          </w:p>
          <w:p w:rsidR="002A53F4" w:rsidRPr="00F23EBD" w:rsidRDefault="002A53F4" w:rsidP="002A53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  <w:r w:rsidRPr="002A53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AP23488569 «</w:t>
            </w:r>
            <w:r w:rsidRPr="002A53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Гетерогенді шала өткізгішті метал оксидті материалдарды синтездеу, олардың негізінде суды ыдырататын фотокатализаторлар мен электрохимиялық сенсорлар жасау</w:t>
            </w:r>
            <w:r w:rsidRPr="002A53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</w:tbl>
    <w:p w:rsidR="000F5AEA" w:rsidRPr="002A53F4" w:rsidRDefault="000F5AEA" w:rsidP="000F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23EBD" w:rsidRPr="00F23EBD" w:rsidRDefault="00220CAA" w:rsidP="00220C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23EBD">
        <w:rPr>
          <w:rFonts w:ascii="Times New Roman" w:hAnsi="Times New Roman" w:cs="Times New Roman"/>
          <w:sz w:val="20"/>
          <w:szCs w:val="20"/>
          <w:lang w:val="kk-KZ"/>
        </w:rPr>
        <w:t>Қатты дене физикасы және жаңа материалдар технологиясы</w:t>
      </w:r>
    </w:p>
    <w:p w:rsidR="00C75A9A" w:rsidRPr="00F23EBD" w:rsidRDefault="00220CAA" w:rsidP="00D63D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23EBD">
        <w:rPr>
          <w:rFonts w:ascii="Times New Roman" w:hAnsi="Times New Roman" w:cs="Times New Roman"/>
          <w:sz w:val="20"/>
          <w:szCs w:val="20"/>
          <w:lang w:val="kk-KZ"/>
        </w:rPr>
        <w:t xml:space="preserve"> кафедрасының меңгерушісі</w:t>
      </w:r>
      <w:r w:rsidR="00F23EBD" w:rsidRPr="00F23EB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</w:t>
      </w:r>
      <w:r w:rsidRPr="00F23EBD">
        <w:rPr>
          <w:rFonts w:ascii="Times New Roman" w:hAnsi="Times New Roman" w:cs="Times New Roman"/>
          <w:sz w:val="20"/>
          <w:szCs w:val="20"/>
          <w:u w:val="single"/>
          <w:lang w:val="kk-KZ"/>
        </w:rPr>
        <w:tab/>
      </w:r>
      <w:r w:rsidRPr="00F23EBD">
        <w:rPr>
          <w:rFonts w:ascii="Times New Roman" w:hAnsi="Times New Roman" w:cs="Times New Roman"/>
          <w:sz w:val="20"/>
          <w:szCs w:val="20"/>
          <w:u w:val="single"/>
          <w:lang w:val="kk-KZ"/>
        </w:rPr>
        <w:tab/>
      </w:r>
      <w:r w:rsidRPr="00F23EBD">
        <w:rPr>
          <w:rFonts w:ascii="Times New Roman" w:hAnsi="Times New Roman" w:cs="Times New Roman"/>
          <w:sz w:val="20"/>
          <w:szCs w:val="20"/>
          <w:u w:val="single"/>
          <w:lang w:val="kk-KZ"/>
        </w:rPr>
        <w:tab/>
        <w:t xml:space="preserve">  </w:t>
      </w:r>
      <w:r w:rsidRPr="00F23EBD">
        <w:rPr>
          <w:rFonts w:ascii="Times New Roman" w:hAnsi="Times New Roman" w:cs="Times New Roman"/>
          <w:sz w:val="20"/>
          <w:szCs w:val="20"/>
          <w:lang w:val="kk-KZ"/>
        </w:rPr>
        <w:t xml:space="preserve">  Е.С. Мухаметкаримов</w:t>
      </w:r>
    </w:p>
    <w:sectPr w:rsidR="00C75A9A" w:rsidRPr="00F23EBD" w:rsidSect="00F23EB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32976"/>
    <w:multiLevelType w:val="hybridMultilevel"/>
    <w:tmpl w:val="90520020"/>
    <w:lvl w:ilvl="0" w:tplc="0526036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EA"/>
    <w:rsid w:val="00095662"/>
    <w:rsid w:val="000F5AEA"/>
    <w:rsid w:val="00220CAA"/>
    <w:rsid w:val="0026658E"/>
    <w:rsid w:val="00297C8A"/>
    <w:rsid w:val="002A53F4"/>
    <w:rsid w:val="005022B2"/>
    <w:rsid w:val="0062641A"/>
    <w:rsid w:val="00B254FE"/>
    <w:rsid w:val="00BD3E55"/>
    <w:rsid w:val="00C87CD1"/>
    <w:rsid w:val="00CB3F23"/>
    <w:rsid w:val="00D35EDF"/>
    <w:rsid w:val="00D63DC0"/>
    <w:rsid w:val="00F21FDF"/>
    <w:rsid w:val="00F2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ECBA4-B421-4E49-BFE9-EA57566B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hitespace-pre-wrap">
    <w:name w:val="whitespace-pre-wrap"/>
    <w:basedOn w:val="a"/>
    <w:rsid w:val="000F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F5AEA"/>
    <w:pPr>
      <w:widowControl w:val="0"/>
      <w:spacing w:after="0" w:line="240" w:lineRule="auto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F5AEA"/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A5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2025-05-22T11:30:00Z</cp:lastPrinted>
  <dcterms:created xsi:type="dcterms:W3CDTF">2025-04-21T10:35:00Z</dcterms:created>
  <dcterms:modified xsi:type="dcterms:W3CDTF">2025-05-23T14:04:00Z</dcterms:modified>
</cp:coreProperties>
</file>